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695" w:rsidRPr="00C542ED" w:rsidRDefault="00097695" w:rsidP="00C542ED">
      <w:pPr>
        <w:spacing w:line="240" w:lineRule="auto"/>
        <w:jc w:val="both"/>
        <w:rPr>
          <w:sz w:val="24"/>
          <w:szCs w:val="24"/>
        </w:rPr>
      </w:pPr>
      <w:r w:rsidRPr="00C542ED">
        <w:rPr>
          <w:noProof/>
          <w:sz w:val="24"/>
          <w:szCs w:val="24"/>
          <w:lang w:eastAsia="pl-PL"/>
        </w:rPr>
        <w:drawing>
          <wp:anchor distT="0" distB="0" distL="114300" distR="114300" simplePos="0" relativeHeight="251658240" behindDoc="0" locked="0" layoutInCell="1" allowOverlap="1" wp14:anchorId="3B997E47" wp14:editId="0A8E3241">
            <wp:simplePos x="0" y="0"/>
            <wp:positionH relativeFrom="column">
              <wp:posOffset>3662680</wp:posOffset>
            </wp:positionH>
            <wp:positionV relativeFrom="paragraph">
              <wp:posOffset>24130</wp:posOffset>
            </wp:positionV>
            <wp:extent cx="2257425" cy="1562100"/>
            <wp:effectExtent l="0" t="0" r="9525" b="0"/>
            <wp:wrapSquare wrapText="bothSides"/>
            <wp:docPr id="1" name="Obraz 1" descr="p&amp;lstrok;at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els" descr="p&amp;lstrok;atw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42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42ED">
        <w:rPr>
          <w:sz w:val="24"/>
          <w:szCs w:val="24"/>
        </w:rPr>
        <w:t>Agencja Restrukturyzacji i Modernizacji Roln</w:t>
      </w:r>
      <w:bookmarkStart w:id="0" w:name="_GoBack"/>
      <w:bookmarkEnd w:id="0"/>
      <w:r w:rsidRPr="00C542ED">
        <w:rPr>
          <w:sz w:val="24"/>
          <w:szCs w:val="24"/>
        </w:rPr>
        <w:t xml:space="preserve">ictwa przygotowała program wsparcia instalacji fotowoltaicznych w wysokości </w:t>
      </w:r>
      <w:r w:rsidRPr="00C542ED">
        <w:rPr>
          <w:b/>
          <w:sz w:val="24"/>
          <w:szCs w:val="24"/>
        </w:rPr>
        <w:t>90%</w:t>
      </w:r>
      <w:r w:rsidRPr="00C542ED">
        <w:rPr>
          <w:sz w:val="24"/>
          <w:szCs w:val="24"/>
        </w:rPr>
        <w:t xml:space="preserve"> wartości inwestycji. Środki na ten cel będą pochodzić z alokacji środków finansowych z Programu Rozwoju Obszarów Wiejskich.</w:t>
      </w:r>
    </w:p>
    <w:p w:rsidR="00097695" w:rsidRPr="00C542ED" w:rsidRDefault="00097695" w:rsidP="00C542ED">
      <w:pPr>
        <w:spacing w:line="240" w:lineRule="auto"/>
        <w:jc w:val="both"/>
        <w:rPr>
          <w:sz w:val="24"/>
          <w:szCs w:val="24"/>
        </w:rPr>
      </w:pPr>
      <w:r w:rsidRPr="00C542ED">
        <w:rPr>
          <w:sz w:val="24"/>
          <w:szCs w:val="24"/>
        </w:rPr>
        <w:t xml:space="preserve">Wsparciem zostaną </w:t>
      </w:r>
      <w:proofErr w:type="spellStart"/>
      <w:r w:rsidRPr="00C542ED">
        <w:rPr>
          <w:sz w:val="24"/>
          <w:szCs w:val="24"/>
        </w:rPr>
        <w:t>mikroinstalacje</w:t>
      </w:r>
      <w:proofErr w:type="spellEnd"/>
      <w:r w:rsidRPr="00C542ED">
        <w:rPr>
          <w:sz w:val="24"/>
          <w:szCs w:val="24"/>
        </w:rPr>
        <w:t xml:space="preserve"> o mocy do 40kW na obiektach użyteczności publicznej, jak i dla osób fizycznych, które zgłoszą chęć udziału w Programie.</w:t>
      </w:r>
    </w:p>
    <w:p w:rsidR="00097695" w:rsidRPr="00C542ED" w:rsidRDefault="00097695" w:rsidP="00C542ED">
      <w:pPr>
        <w:spacing w:line="240" w:lineRule="auto"/>
        <w:jc w:val="both"/>
        <w:rPr>
          <w:sz w:val="24"/>
          <w:szCs w:val="24"/>
        </w:rPr>
      </w:pPr>
      <w:r w:rsidRPr="00C542ED">
        <w:rPr>
          <w:sz w:val="24"/>
          <w:szCs w:val="24"/>
        </w:rPr>
        <w:t>Beneficjentem wsparcia będą gminy wiejskie oraz miejsko-wiejskie. Dla jednej gminy wsparcie wyniesie maksymalnie 500 tys. euro.</w:t>
      </w:r>
    </w:p>
    <w:p w:rsidR="00097695" w:rsidRPr="00C542ED" w:rsidRDefault="00097695" w:rsidP="00C542ED">
      <w:pPr>
        <w:spacing w:line="240" w:lineRule="auto"/>
        <w:jc w:val="both"/>
        <w:rPr>
          <w:sz w:val="24"/>
          <w:szCs w:val="24"/>
        </w:rPr>
      </w:pPr>
      <w:r w:rsidRPr="00C542ED">
        <w:rPr>
          <w:sz w:val="24"/>
          <w:szCs w:val="24"/>
        </w:rPr>
        <w:t>Głównym założeniem projektu jest budowa instalacji OZE na budynkach państwowych, tj. szkołach, oczyszczalniach ścieków, budynkach policji, straży pożarnej, jak także dla gospodarstw domowych, gdzie inwestycja polegałaby przed wszystkim na dzierżawie dachów własnych posiadłości gminie.</w:t>
      </w:r>
    </w:p>
    <w:p w:rsidR="00097695" w:rsidRPr="00C542ED" w:rsidRDefault="00097695" w:rsidP="00C542ED">
      <w:pPr>
        <w:pStyle w:val="NormalnyWeb"/>
        <w:jc w:val="both"/>
        <w:rPr>
          <w:rFonts w:asciiTheme="minorHAnsi" w:hAnsiTheme="minorHAnsi"/>
        </w:rPr>
      </w:pPr>
      <w:r w:rsidRPr="00C542ED">
        <w:rPr>
          <w:rFonts w:asciiTheme="minorHAnsi" w:hAnsiTheme="minorHAnsi"/>
        </w:rPr>
        <w:t>Po podłączeniu instalacji fotowoltaicznej do sieci domowej, inwestor prywatny ma możliwość znacznego obniżenia swojego rachunku za energię elektryczną oraz otrzymania zapłaty za nadwyżki wyprodukowanej energii oddane do sieci.</w:t>
      </w:r>
    </w:p>
    <w:p w:rsidR="00097695" w:rsidRPr="00C542ED" w:rsidRDefault="00097695" w:rsidP="00C542ED">
      <w:pPr>
        <w:pStyle w:val="NormalnyWeb"/>
        <w:jc w:val="both"/>
        <w:rPr>
          <w:rFonts w:asciiTheme="minorHAnsi" w:hAnsiTheme="minorHAnsi"/>
        </w:rPr>
      </w:pPr>
      <w:r w:rsidRPr="00C542ED">
        <w:rPr>
          <w:rFonts w:asciiTheme="minorHAnsi" w:hAnsiTheme="minorHAnsi"/>
        </w:rPr>
        <w:t xml:space="preserve">Dzięki nowelizacji prawa energetycznego zniesiony został obowiązek posiadania działalności gospodarczej, przez wytwórców energii z </w:t>
      </w:r>
      <w:proofErr w:type="spellStart"/>
      <w:r w:rsidRPr="00C542ED">
        <w:rPr>
          <w:rFonts w:asciiTheme="minorHAnsi" w:hAnsiTheme="minorHAnsi"/>
        </w:rPr>
        <w:t>mikroźródeł</w:t>
      </w:r>
      <w:proofErr w:type="spellEnd"/>
      <w:r w:rsidRPr="00C542ED">
        <w:rPr>
          <w:rFonts w:asciiTheme="minorHAnsi" w:hAnsiTheme="minorHAnsi"/>
        </w:rPr>
        <w:t xml:space="preserve"> (o mocy elektrycznej do 40 kW). Podłączenie instalacji następuje na zgłoszenie do zakładu energetycznego – bez kosztów po stronie zgłaszającego. </w:t>
      </w:r>
    </w:p>
    <w:p w:rsidR="00097695" w:rsidRPr="00C542ED" w:rsidRDefault="00097695" w:rsidP="00C542ED">
      <w:pPr>
        <w:numPr>
          <w:ilvl w:val="0"/>
          <w:numId w:val="1"/>
        </w:numPr>
        <w:spacing w:before="100" w:beforeAutospacing="1" w:after="100" w:afterAutospacing="1" w:line="240" w:lineRule="auto"/>
        <w:jc w:val="both"/>
        <w:rPr>
          <w:rFonts w:eastAsia="Times New Roman" w:cs="Times New Roman"/>
          <w:sz w:val="24"/>
          <w:szCs w:val="24"/>
          <w:lang w:eastAsia="pl-PL"/>
        </w:rPr>
      </w:pPr>
      <w:r w:rsidRPr="00C542ED">
        <w:rPr>
          <w:rFonts w:eastAsia="Times New Roman" w:cs="Times New Roman"/>
          <w:b/>
          <w:bCs/>
          <w:sz w:val="24"/>
          <w:szCs w:val="24"/>
          <w:lang w:eastAsia="pl-PL"/>
        </w:rPr>
        <w:t xml:space="preserve">Niskie koszty eksploatacji </w:t>
      </w:r>
      <w:r w:rsidRPr="00097695">
        <w:rPr>
          <w:rFonts w:eastAsia="Times New Roman" w:cs="Times New Roman"/>
          <w:sz w:val="24"/>
          <w:szCs w:val="24"/>
          <w:lang w:eastAsia="pl-PL"/>
        </w:rPr>
        <w:t>– dzięki wykorzystaniu technologii półprzewodnikowej, braku elementów ruchomych i prostocie systemu staje się on praktycznie bezobsługowy. Dodatkowym atutem są długie okresy gwarancji na podzespoły</w:t>
      </w:r>
      <w:r w:rsidRPr="00C542ED">
        <w:rPr>
          <w:rFonts w:eastAsia="Times New Roman" w:cs="Times New Roman"/>
          <w:sz w:val="24"/>
          <w:szCs w:val="24"/>
          <w:lang w:eastAsia="pl-PL"/>
        </w:rPr>
        <w:t xml:space="preserve"> –</w:t>
      </w:r>
      <w:r w:rsidRPr="00097695">
        <w:rPr>
          <w:rFonts w:eastAsia="Times New Roman" w:cs="Times New Roman"/>
          <w:sz w:val="24"/>
          <w:szCs w:val="24"/>
          <w:lang w:eastAsia="pl-PL"/>
        </w:rPr>
        <w:t xml:space="preserve"> dla paneli fotowoltaicznych do 25 lat. </w:t>
      </w:r>
    </w:p>
    <w:p w:rsidR="00097695" w:rsidRPr="00097695" w:rsidRDefault="00097695" w:rsidP="00C542ED">
      <w:pPr>
        <w:numPr>
          <w:ilvl w:val="0"/>
          <w:numId w:val="1"/>
        </w:numPr>
        <w:spacing w:before="100" w:beforeAutospacing="1" w:after="100" w:afterAutospacing="1" w:line="240" w:lineRule="auto"/>
        <w:jc w:val="both"/>
        <w:rPr>
          <w:rFonts w:eastAsia="Times New Roman" w:cs="Times New Roman"/>
          <w:sz w:val="24"/>
          <w:szCs w:val="24"/>
          <w:lang w:eastAsia="pl-PL"/>
        </w:rPr>
      </w:pPr>
      <w:r w:rsidRPr="00C542ED">
        <w:rPr>
          <w:rFonts w:eastAsia="Times New Roman" w:cs="Times New Roman"/>
          <w:b/>
          <w:bCs/>
          <w:sz w:val="24"/>
          <w:szCs w:val="24"/>
          <w:lang w:eastAsia="pl-PL"/>
        </w:rPr>
        <w:t>Korzyści finansowe</w:t>
      </w:r>
      <w:r w:rsidR="00C542ED" w:rsidRPr="00C542ED">
        <w:rPr>
          <w:rFonts w:eastAsia="Times New Roman" w:cs="Times New Roman"/>
          <w:b/>
          <w:bCs/>
          <w:sz w:val="24"/>
          <w:szCs w:val="24"/>
          <w:lang w:eastAsia="pl-PL"/>
        </w:rPr>
        <w:t xml:space="preserve"> </w:t>
      </w:r>
      <w:r w:rsidRPr="00C542ED">
        <w:rPr>
          <w:rFonts w:eastAsia="Times New Roman" w:cs="Times New Roman"/>
          <w:sz w:val="24"/>
          <w:szCs w:val="24"/>
          <w:lang w:eastAsia="pl-PL"/>
        </w:rPr>
        <w:t xml:space="preserve">- </w:t>
      </w:r>
      <w:r w:rsidRPr="00097695">
        <w:rPr>
          <w:rFonts w:eastAsia="Times New Roman" w:cs="Times New Roman"/>
          <w:sz w:val="24"/>
          <w:szCs w:val="24"/>
          <w:lang w:eastAsia="pl-PL"/>
        </w:rPr>
        <w:t>jest to jeden z najważniejszych aspektów całej inwestycji</w:t>
      </w:r>
      <w:r w:rsidRPr="00C542ED">
        <w:rPr>
          <w:rFonts w:eastAsia="Times New Roman" w:cs="Times New Roman"/>
          <w:sz w:val="24"/>
          <w:szCs w:val="24"/>
          <w:lang w:eastAsia="pl-PL"/>
        </w:rPr>
        <w:t xml:space="preserve">, zarówno pod kątem oszczędności na rachunkach domowych, jak także </w:t>
      </w:r>
      <w:proofErr w:type="spellStart"/>
      <w:r w:rsidRPr="00C542ED">
        <w:rPr>
          <w:rFonts w:eastAsia="Times New Roman" w:cs="Times New Roman"/>
          <w:sz w:val="24"/>
          <w:szCs w:val="24"/>
          <w:lang w:eastAsia="pl-PL"/>
        </w:rPr>
        <w:t>sznasy</w:t>
      </w:r>
      <w:proofErr w:type="spellEnd"/>
      <w:r w:rsidRPr="00C542ED">
        <w:rPr>
          <w:rFonts w:eastAsia="Times New Roman" w:cs="Times New Roman"/>
          <w:sz w:val="24"/>
          <w:szCs w:val="24"/>
          <w:lang w:eastAsia="pl-PL"/>
        </w:rPr>
        <w:t xml:space="preserve"> odsprzedaży nadwyżek do sieci.</w:t>
      </w:r>
      <w:r w:rsidRPr="00097695">
        <w:rPr>
          <w:rFonts w:eastAsia="Times New Roman" w:cs="Times New Roman"/>
          <w:sz w:val="24"/>
          <w:szCs w:val="24"/>
          <w:lang w:eastAsia="pl-PL"/>
        </w:rPr>
        <w:t xml:space="preserve"> </w:t>
      </w:r>
    </w:p>
    <w:p w:rsidR="00097695" w:rsidRPr="00097695" w:rsidRDefault="00097695" w:rsidP="00C542ED">
      <w:pPr>
        <w:numPr>
          <w:ilvl w:val="0"/>
          <w:numId w:val="1"/>
        </w:numPr>
        <w:spacing w:before="100" w:beforeAutospacing="1" w:after="100" w:afterAutospacing="1" w:line="240" w:lineRule="auto"/>
        <w:jc w:val="both"/>
        <w:rPr>
          <w:rFonts w:eastAsia="Times New Roman" w:cs="Times New Roman"/>
          <w:sz w:val="24"/>
          <w:szCs w:val="24"/>
          <w:lang w:eastAsia="pl-PL"/>
        </w:rPr>
      </w:pPr>
      <w:r w:rsidRPr="00C542ED">
        <w:rPr>
          <w:rFonts w:eastAsia="Times New Roman" w:cs="Times New Roman"/>
          <w:b/>
          <w:bCs/>
          <w:sz w:val="24"/>
          <w:szCs w:val="24"/>
          <w:lang w:eastAsia="pl-PL"/>
        </w:rPr>
        <w:t xml:space="preserve">Równowaga elektroenergetyczna </w:t>
      </w:r>
      <w:r w:rsidRPr="00097695">
        <w:rPr>
          <w:rFonts w:eastAsia="Times New Roman" w:cs="Times New Roman"/>
          <w:sz w:val="24"/>
          <w:szCs w:val="24"/>
          <w:lang w:eastAsia="pl-PL"/>
        </w:rPr>
        <w:t xml:space="preserve">– produkcja energii elektrycznej z systemów fotowoltaicznych zachodzi w porze dnia, na którą przypada największe zapotrzebowanie na energię. Dzięki temu pokryte zostaje szczytowe zapotrzebowanie na prąd. Ułatwia to integrację </w:t>
      </w:r>
      <w:proofErr w:type="spellStart"/>
      <w:r w:rsidRPr="00097695">
        <w:rPr>
          <w:rFonts w:eastAsia="Times New Roman" w:cs="Times New Roman"/>
          <w:sz w:val="24"/>
          <w:szCs w:val="24"/>
          <w:lang w:eastAsia="pl-PL"/>
        </w:rPr>
        <w:t>fotowoltaiki</w:t>
      </w:r>
      <w:proofErr w:type="spellEnd"/>
      <w:r w:rsidRPr="00097695">
        <w:rPr>
          <w:rFonts w:eastAsia="Times New Roman" w:cs="Times New Roman"/>
          <w:sz w:val="24"/>
          <w:szCs w:val="24"/>
          <w:lang w:eastAsia="pl-PL"/>
        </w:rPr>
        <w:t xml:space="preserve"> z systemem energetycznym i odciąża elektrownie konwencjonalne. </w:t>
      </w:r>
    </w:p>
    <w:p w:rsidR="00097695" w:rsidRPr="00C542ED" w:rsidRDefault="00097695" w:rsidP="00C542ED">
      <w:pPr>
        <w:numPr>
          <w:ilvl w:val="0"/>
          <w:numId w:val="1"/>
        </w:numPr>
        <w:spacing w:before="100" w:beforeAutospacing="1" w:after="100" w:afterAutospacing="1" w:line="240" w:lineRule="auto"/>
        <w:jc w:val="both"/>
        <w:rPr>
          <w:rFonts w:eastAsia="Times New Roman" w:cs="Times New Roman"/>
          <w:sz w:val="24"/>
          <w:szCs w:val="24"/>
          <w:lang w:eastAsia="pl-PL"/>
        </w:rPr>
      </w:pPr>
      <w:r w:rsidRPr="00C542ED">
        <w:rPr>
          <w:rFonts w:eastAsia="Times New Roman" w:cs="Times New Roman"/>
          <w:b/>
          <w:bCs/>
          <w:sz w:val="24"/>
          <w:szCs w:val="24"/>
          <w:lang w:eastAsia="pl-PL"/>
        </w:rPr>
        <w:t xml:space="preserve">Pełne wykorzystanie dostępnej energii </w:t>
      </w:r>
      <w:r w:rsidRPr="00097695">
        <w:rPr>
          <w:rFonts w:eastAsia="Times New Roman" w:cs="Times New Roman"/>
          <w:sz w:val="24"/>
          <w:szCs w:val="24"/>
          <w:lang w:eastAsia="pl-PL"/>
        </w:rPr>
        <w:t xml:space="preserve">– w przeciwieństwie do systemów solarnych do ogrzewania wody, panele fotowoltaiczne przetwarzają nie tylko promieniowanie bezpośrednie, ale także odbite i rozproszone w pochmurny dzień. </w:t>
      </w:r>
    </w:p>
    <w:p w:rsidR="00556A44" w:rsidRPr="00D77690" w:rsidRDefault="00097695" w:rsidP="00D77690">
      <w:pPr>
        <w:spacing w:line="240" w:lineRule="auto"/>
        <w:jc w:val="both"/>
        <w:rPr>
          <w:sz w:val="24"/>
          <w:szCs w:val="24"/>
        </w:rPr>
      </w:pPr>
      <w:r w:rsidRPr="00C542ED">
        <w:rPr>
          <w:sz w:val="24"/>
          <w:szCs w:val="24"/>
        </w:rPr>
        <w:t xml:space="preserve">Zachęcamy do spotkania informacyjnego w sprawie dofinansowania </w:t>
      </w:r>
      <w:r w:rsidR="00C542ED" w:rsidRPr="00C542ED">
        <w:rPr>
          <w:sz w:val="24"/>
          <w:szCs w:val="24"/>
        </w:rPr>
        <w:t xml:space="preserve">celem nawiązania </w:t>
      </w:r>
      <w:r w:rsidRPr="00C542ED">
        <w:rPr>
          <w:sz w:val="24"/>
          <w:szCs w:val="24"/>
        </w:rPr>
        <w:t>współprac</w:t>
      </w:r>
      <w:r w:rsidR="00C542ED" w:rsidRPr="00C542ED">
        <w:rPr>
          <w:sz w:val="24"/>
          <w:szCs w:val="24"/>
        </w:rPr>
        <w:t>y</w:t>
      </w:r>
      <w:r w:rsidRPr="00C542ED">
        <w:rPr>
          <w:sz w:val="24"/>
          <w:szCs w:val="24"/>
        </w:rPr>
        <w:t xml:space="preserve"> w zakresie wykorzystania odnawialnych źródeł energii jakimi są instalacje fotowoltaiczne dla budynków użyteczności publicznej oraz gospodarstw domowych. </w:t>
      </w:r>
      <w:r w:rsidR="00C542ED" w:rsidRPr="00C542ED">
        <w:rPr>
          <w:sz w:val="24"/>
          <w:szCs w:val="24"/>
        </w:rPr>
        <w:t xml:space="preserve">Spotkanie odbędzie się </w:t>
      </w:r>
      <w:r w:rsidR="002E60B3">
        <w:rPr>
          <w:sz w:val="24"/>
          <w:szCs w:val="24"/>
        </w:rPr>
        <w:t xml:space="preserve">w </w:t>
      </w:r>
      <w:r w:rsidR="002E60B3" w:rsidRPr="002E60B3">
        <w:rPr>
          <w:b/>
          <w:sz w:val="24"/>
          <w:szCs w:val="24"/>
        </w:rPr>
        <w:t>dniu</w:t>
      </w:r>
      <w:r w:rsidR="002E60B3">
        <w:rPr>
          <w:b/>
          <w:sz w:val="24"/>
          <w:szCs w:val="24"/>
        </w:rPr>
        <w:t xml:space="preserve"> 22 stycznia 2015 r.  tj. (czwartek) o godz. 18.00 w Sali GOK przy Urzędzie Gminy w Jeleśni</w:t>
      </w:r>
      <w:r w:rsidR="00C542ED" w:rsidRPr="002E60B3">
        <w:rPr>
          <w:b/>
          <w:sz w:val="24"/>
          <w:szCs w:val="24"/>
        </w:rPr>
        <w:t>.</w:t>
      </w:r>
    </w:p>
    <w:sectPr w:rsidR="00556A44" w:rsidRPr="00D776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F3371"/>
    <w:multiLevelType w:val="multilevel"/>
    <w:tmpl w:val="7FCE7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695"/>
    <w:rsid w:val="00012393"/>
    <w:rsid w:val="00012734"/>
    <w:rsid w:val="000301AF"/>
    <w:rsid w:val="000322C9"/>
    <w:rsid w:val="0004675D"/>
    <w:rsid w:val="00056A74"/>
    <w:rsid w:val="00061D2D"/>
    <w:rsid w:val="000643D3"/>
    <w:rsid w:val="00073746"/>
    <w:rsid w:val="00075175"/>
    <w:rsid w:val="00075BDB"/>
    <w:rsid w:val="00087B2D"/>
    <w:rsid w:val="0009755F"/>
    <w:rsid w:val="00097695"/>
    <w:rsid w:val="000B4D3B"/>
    <w:rsid w:val="000B4F76"/>
    <w:rsid w:val="000C5A4E"/>
    <w:rsid w:val="000D3F11"/>
    <w:rsid w:val="000E299A"/>
    <w:rsid w:val="000F4972"/>
    <w:rsid w:val="001059E0"/>
    <w:rsid w:val="00106899"/>
    <w:rsid w:val="00106DF7"/>
    <w:rsid w:val="0010752B"/>
    <w:rsid w:val="00115A70"/>
    <w:rsid w:val="00120737"/>
    <w:rsid w:val="0013468A"/>
    <w:rsid w:val="00135B07"/>
    <w:rsid w:val="001370C0"/>
    <w:rsid w:val="001471B1"/>
    <w:rsid w:val="00153197"/>
    <w:rsid w:val="0015327E"/>
    <w:rsid w:val="00163F6E"/>
    <w:rsid w:val="00173198"/>
    <w:rsid w:val="00174FB3"/>
    <w:rsid w:val="00181FB8"/>
    <w:rsid w:val="00182E1D"/>
    <w:rsid w:val="00186B84"/>
    <w:rsid w:val="001915E8"/>
    <w:rsid w:val="001A0D39"/>
    <w:rsid w:val="001A2973"/>
    <w:rsid w:val="001B02F7"/>
    <w:rsid w:val="001B3D00"/>
    <w:rsid w:val="001E1194"/>
    <w:rsid w:val="001E525A"/>
    <w:rsid w:val="001E5E75"/>
    <w:rsid w:val="001F2995"/>
    <w:rsid w:val="00201757"/>
    <w:rsid w:val="00203BBA"/>
    <w:rsid w:val="00221EC5"/>
    <w:rsid w:val="00225EC6"/>
    <w:rsid w:val="00226ADB"/>
    <w:rsid w:val="00237AA8"/>
    <w:rsid w:val="002401CF"/>
    <w:rsid w:val="00242A1B"/>
    <w:rsid w:val="00250961"/>
    <w:rsid w:val="00250F31"/>
    <w:rsid w:val="00265F32"/>
    <w:rsid w:val="00274A03"/>
    <w:rsid w:val="00275475"/>
    <w:rsid w:val="00277552"/>
    <w:rsid w:val="002775F4"/>
    <w:rsid w:val="00286112"/>
    <w:rsid w:val="002A0E6B"/>
    <w:rsid w:val="002A760A"/>
    <w:rsid w:val="002A7F5A"/>
    <w:rsid w:val="002B72CE"/>
    <w:rsid w:val="002C0E06"/>
    <w:rsid w:val="002C51CF"/>
    <w:rsid w:val="002D6BC8"/>
    <w:rsid w:val="002E30AF"/>
    <w:rsid w:val="002E3AC1"/>
    <w:rsid w:val="002E60B3"/>
    <w:rsid w:val="002F0AC6"/>
    <w:rsid w:val="002F4B82"/>
    <w:rsid w:val="003058FE"/>
    <w:rsid w:val="0031751B"/>
    <w:rsid w:val="00322A7B"/>
    <w:rsid w:val="00325B69"/>
    <w:rsid w:val="00330D06"/>
    <w:rsid w:val="003310C8"/>
    <w:rsid w:val="003326E2"/>
    <w:rsid w:val="0033392F"/>
    <w:rsid w:val="00333D22"/>
    <w:rsid w:val="00360CF7"/>
    <w:rsid w:val="00364E43"/>
    <w:rsid w:val="00370938"/>
    <w:rsid w:val="003753AD"/>
    <w:rsid w:val="0037595A"/>
    <w:rsid w:val="00381AAE"/>
    <w:rsid w:val="003823C5"/>
    <w:rsid w:val="00384BE5"/>
    <w:rsid w:val="003862B1"/>
    <w:rsid w:val="00397FD3"/>
    <w:rsid w:val="003A2B63"/>
    <w:rsid w:val="003A5450"/>
    <w:rsid w:val="003A70A8"/>
    <w:rsid w:val="003B25E6"/>
    <w:rsid w:val="003B2AC6"/>
    <w:rsid w:val="003B42D1"/>
    <w:rsid w:val="003B4CEC"/>
    <w:rsid w:val="003B4F68"/>
    <w:rsid w:val="003D412D"/>
    <w:rsid w:val="003D6D6E"/>
    <w:rsid w:val="003F051A"/>
    <w:rsid w:val="003F11CE"/>
    <w:rsid w:val="003F1DCD"/>
    <w:rsid w:val="003F29B4"/>
    <w:rsid w:val="003F3130"/>
    <w:rsid w:val="003F3299"/>
    <w:rsid w:val="003F4CA6"/>
    <w:rsid w:val="003F4EF8"/>
    <w:rsid w:val="003F4F78"/>
    <w:rsid w:val="003F60BE"/>
    <w:rsid w:val="00403F38"/>
    <w:rsid w:val="004052D1"/>
    <w:rsid w:val="00405C50"/>
    <w:rsid w:val="00436575"/>
    <w:rsid w:val="00436B78"/>
    <w:rsid w:val="00436E5F"/>
    <w:rsid w:val="00444BF9"/>
    <w:rsid w:val="0044589B"/>
    <w:rsid w:val="00446C40"/>
    <w:rsid w:val="004475BB"/>
    <w:rsid w:val="00466535"/>
    <w:rsid w:val="00471372"/>
    <w:rsid w:val="00481D8A"/>
    <w:rsid w:val="00484DA2"/>
    <w:rsid w:val="00492271"/>
    <w:rsid w:val="00494667"/>
    <w:rsid w:val="004950BF"/>
    <w:rsid w:val="004A0207"/>
    <w:rsid w:val="004A29C3"/>
    <w:rsid w:val="004B3E52"/>
    <w:rsid w:val="004B5AA1"/>
    <w:rsid w:val="004C4D36"/>
    <w:rsid w:val="004D26DE"/>
    <w:rsid w:val="004F74E7"/>
    <w:rsid w:val="005121FA"/>
    <w:rsid w:val="00527A17"/>
    <w:rsid w:val="00530DF1"/>
    <w:rsid w:val="005337F2"/>
    <w:rsid w:val="00543C9C"/>
    <w:rsid w:val="0055137B"/>
    <w:rsid w:val="00554682"/>
    <w:rsid w:val="00555D40"/>
    <w:rsid w:val="00556A44"/>
    <w:rsid w:val="005651B8"/>
    <w:rsid w:val="005655D4"/>
    <w:rsid w:val="00575D0A"/>
    <w:rsid w:val="00580250"/>
    <w:rsid w:val="005858EA"/>
    <w:rsid w:val="0059205C"/>
    <w:rsid w:val="005B492D"/>
    <w:rsid w:val="005B677D"/>
    <w:rsid w:val="005C1198"/>
    <w:rsid w:val="005C3102"/>
    <w:rsid w:val="005C5E9D"/>
    <w:rsid w:val="005C6788"/>
    <w:rsid w:val="005E2CC9"/>
    <w:rsid w:val="005F26A0"/>
    <w:rsid w:val="005F706C"/>
    <w:rsid w:val="00601332"/>
    <w:rsid w:val="00605E92"/>
    <w:rsid w:val="00632DE5"/>
    <w:rsid w:val="00640BDB"/>
    <w:rsid w:val="00643E3B"/>
    <w:rsid w:val="006445DD"/>
    <w:rsid w:val="00646C75"/>
    <w:rsid w:val="0064776F"/>
    <w:rsid w:val="00671B01"/>
    <w:rsid w:val="00674CD5"/>
    <w:rsid w:val="006762AC"/>
    <w:rsid w:val="00683D9A"/>
    <w:rsid w:val="006A483D"/>
    <w:rsid w:val="006A525A"/>
    <w:rsid w:val="006A6601"/>
    <w:rsid w:val="006A7D83"/>
    <w:rsid w:val="006B165A"/>
    <w:rsid w:val="006B5FD9"/>
    <w:rsid w:val="006C67CE"/>
    <w:rsid w:val="006E12F2"/>
    <w:rsid w:val="006E5C31"/>
    <w:rsid w:val="006F679B"/>
    <w:rsid w:val="006F71CD"/>
    <w:rsid w:val="00704911"/>
    <w:rsid w:val="0071050B"/>
    <w:rsid w:val="007129C1"/>
    <w:rsid w:val="00714E37"/>
    <w:rsid w:val="0072481E"/>
    <w:rsid w:val="00730BD7"/>
    <w:rsid w:val="00730C88"/>
    <w:rsid w:val="00733C79"/>
    <w:rsid w:val="007374F1"/>
    <w:rsid w:val="00742805"/>
    <w:rsid w:val="007449E9"/>
    <w:rsid w:val="00757DF9"/>
    <w:rsid w:val="00773888"/>
    <w:rsid w:val="007749F6"/>
    <w:rsid w:val="00785F60"/>
    <w:rsid w:val="00785FC4"/>
    <w:rsid w:val="00787914"/>
    <w:rsid w:val="007930EE"/>
    <w:rsid w:val="007A2068"/>
    <w:rsid w:val="007A4CE3"/>
    <w:rsid w:val="007A78D8"/>
    <w:rsid w:val="007C2437"/>
    <w:rsid w:val="007E1CE4"/>
    <w:rsid w:val="007E29D3"/>
    <w:rsid w:val="007F4D7A"/>
    <w:rsid w:val="007F638C"/>
    <w:rsid w:val="00802B36"/>
    <w:rsid w:val="008046BA"/>
    <w:rsid w:val="00812BC4"/>
    <w:rsid w:val="00825B02"/>
    <w:rsid w:val="00827B97"/>
    <w:rsid w:val="008322CD"/>
    <w:rsid w:val="00835B99"/>
    <w:rsid w:val="00870E46"/>
    <w:rsid w:val="0087219E"/>
    <w:rsid w:val="00873DF6"/>
    <w:rsid w:val="00883F5D"/>
    <w:rsid w:val="00886DBE"/>
    <w:rsid w:val="00891FB0"/>
    <w:rsid w:val="008A588B"/>
    <w:rsid w:val="008B0454"/>
    <w:rsid w:val="008B5E62"/>
    <w:rsid w:val="008D6B7D"/>
    <w:rsid w:val="008D70D4"/>
    <w:rsid w:val="008F09F6"/>
    <w:rsid w:val="008F1ABB"/>
    <w:rsid w:val="0090498F"/>
    <w:rsid w:val="009068C8"/>
    <w:rsid w:val="00916AC1"/>
    <w:rsid w:val="009357BA"/>
    <w:rsid w:val="00935B5C"/>
    <w:rsid w:val="009368F0"/>
    <w:rsid w:val="00941004"/>
    <w:rsid w:val="0094223A"/>
    <w:rsid w:val="00946A32"/>
    <w:rsid w:val="00946B6C"/>
    <w:rsid w:val="00962F15"/>
    <w:rsid w:val="009801E9"/>
    <w:rsid w:val="00992E47"/>
    <w:rsid w:val="009C02B3"/>
    <w:rsid w:val="009C5259"/>
    <w:rsid w:val="009C7224"/>
    <w:rsid w:val="009D3872"/>
    <w:rsid w:val="009E2F98"/>
    <w:rsid w:val="009E30B5"/>
    <w:rsid w:val="009E3FD1"/>
    <w:rsid w:val="009F0445"/>
    <w:rsid w:val="009F414F"/>
    <w:rsid w:val="009F429F"/>
    <w:rsid w:val="009F7534"/>
    <w:rsid w:val="00A141FA"/>
    <w:rsid w:val="00A15862"/>
    <w:rsid w:val="00A37F41"/>
    <w:rsid w:val="00A41407"/>
    <w:rsid w:val="00A526DD"/>
    <w:rsid w:val="00A52B8D"/>
    <w:rsid w:val="00A600D5"/>
    <w:rsid w:val="00A71F46"/>
    <w:rsid w:val="00A775BF"/>
    <w:rsid w:val="00A86F3E"/>
    <w:rsid w:val="00A90EAF"/>
    <w:rsid w:val="00AA03BF"/>
    <w:rsid w:val="00AA3C27"/>
    <w:rsid w:val="00AB0039"/>
    <w:rsid w:val="00AC55BB"/>
    <w:rsid w:val="00AD594D"/>
    <w:rsid w:val="00AE43A3"/>
    <w:rsid w:val="00AE5569"/>
    <w:rsid w:val="00B029E6"/>
    <w:rsid w:val="00B10FB5"/>
    <w:rsid w:val="00B22365"/>
    <w:rsid w:val="00B264AE"/>
    <w:rsid w:val="00B26E71"/>
    <w:rsid w:val="00B63E68"/>
    <w:rsid w:val="00B925E3"/>
    <w:rsid w:val="00BA777C"/>
    <w:rsid w:val="00BB3DD9"/>
    <w:rsid w:val="00BC1023"/>
    <w:rsid w:val="00BC5537"/>
    <w:rsid w:val="00BD4EBD"/>
    <w:rsid w:val="00BE1E20"/>
    <w:rsid w:val="00BE65E3"/>
    <w:rsid w:val="00BF1978"/>
    <w:rsid w:val="00BF2C3C"/>
    <w:rsid w:val="00C02D57"/>
    <w:rsid w:val="00C15F01"/>
    <w:rsid w:val="00C170B1"/>
    <w:rsid w:val="00C17DB9"/>
    <w:rsid w:val="00C216E1"/>
    <w:rsid w:val="00C25E3F"/>
    <w:rsid w:val="00C26905"/>
    <w:rsid w:val="00C33CD4"/>
    <w:rsid w:val="00C373EB"/>
    <w:rsid w:val="00C523E2"/>
    <w:rsid w:val="00C5326A"/>
    <w:rsid w:val="00C542ED"/>
    <w:rsid w:val="00C60AC4"/>
    <w:rsid w:val="00C733C2"/>
    <w:rsid w:val="00C80F8F"/>
    <w:rsid w:val="00C815FC"/>
    <w:rsid w:val="00C8274D"/>
    <w:rsid w:val="00C851B1"/>
    <w:rsid w:val="00C91538"/>
    <w:rsid w:val="00C91749"/>
    <w:rsid w:val="00C97F3A"/>
    <w:rsid w:val="00CA3256"/>
    <w:rsid w:val="00CB1635"/>
    <w:rsid w:val="00CC10AF"/>
    <w:rsid w:val="00CE4A0E"/>
    <w:rsid w:val="00CF0AC1"/>
    <w:rsid w:val="00CF170A"/>
    <w:rsid w:val="00CF3BBE"/>
    <w:rsid w:val="00CF4360"/>
    <w:rsid w:val="00D12D6A"/>
    <w:rsid w:val="00D14360"/>
    <w:rsid w:val="00D14E3A"/>
    <w:rsid w:val="00D22556"/>
    <w:rsid w:val="00D305CC"/>
    <w:rsid w:val="00D47D2F"/>
    <w:rsid w:val="00D5278B"/>
    <w:rsid w:val="00D60DC1"/>
    <w:rsid w:val="00D64479"/>
    <w:rsid w:val="00D77690"/>
    <w:rsid w:val="00D842E1"/>
    <w:rsid w:val="00DA0533"/>
    <w:rsid w:val="00DA1B78"/>
    <w:rsid w:val="00DA35C1"/>
    <w:rsid w:val="00DA4A03"/>
    <w:rsid w:val="00DA6526"/>
    <w:rsid w:val="00DB1ABD"/>
    <w:rsid w:val="00DB44CC"/>
    <w:rsid w:val="00DB6819"/>
    <w:rsid w:val="00DF54D6"/>
    <w:rsid w:val="00E0346C"/>
    <w:rsid w:val="00E07374"/>
    <w:rsid w:val="00E17A7F"/>
    <w:rsid w:val="00E301F9"/>
    <w:rsid w:val="00E341AE"/>
    <w:rsid w:val="00E56B50"/>
    <w:rsid w:val="00E7690C"/>
    <w:rsid w:val="00E76CD7"/>
    <w:rsid w:val="00E82AF7"/>
    <w:rsid w:val="00E87442"/>
    <w:rsid w:val="00E9738C"/>
    <w:rsid w:val="00EA000B"/>
    <w:rsid w:val="00EA28C0"/>
    <w:rsid w:val="00EA41FA"/>
    <w:rsid w:val="00EA685D"/>
    <w:rsid w:val="00EA75AA"/>
    <w:rsid w:val="00EB2B34"/>
    <w:rsid w:val="00EB2F5B"/>
    <w:rsid w:val="00EB616B"/>
    <w:rsid w:val="00EB66A3"/>
    <w:rsid w:val="00EC6A3B"/>
    <w:rsid w:val="00ED1AE1"/>
    <w:rsid w:val="00EF66C7"/>
    <w:rsid w:val="00F01F00"/>
    <w:rsid w:val="00F157C8"/>
    <w:rsid w:val="00F234DE"/>
    <w:rsid w:val="00F24171"/>
    <w:rsid w:val="00F364C6"/>
    <w:rsid w:val="00F41AA3"/>
    <w:rsid w:val="00F43FB5"/>
    <w:rsid w:val="00F446D6"/>
    <w:rsid w:val="00F62D5B"/>
    <w:rsid w:val="00F70557"/>
    <w:rsid w:val="00F83E10"/>
    <w:rsid w:val="00FD1D55"/>
    <w:rsid w:val="00FD3199"/>
    <w:rsid w:val="00FD3A66"/>
    <w:rsid w:val="00FD57D1"/>
    <w:rsid w:val="00FE14FF"/>
    <w:rsid w:val="00FE6202"/>
    <w:rsid w:val="00FE62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76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976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7695"/>
    <w:rPr>
      <w:rFonts w:ascii="Tahoma" w:hAnsi="Tahoma" w:cs="Tahoma"/>
      <w:sz w:val="16"/>
      <w:szCs w:val="16"/>
    </w:rPr>
  </w:style>
  <w:style w:type="character" w:styleId="Pogrubienie">
    <w:name w:val="Strong"/>
    <w:basedOn w:val="Domylnaczcionkaakapitu"/>
    <w:uiPriority w:val="22"/>
    <w:qFormat/>
    <w:rsid w:val="00097695"/>
    <w:rPr>
      <w:b/>
      <w:bCs/>
    </w:rPr>
  </w:style>
  <w:style w:type="character" w:styleId="Hipercze">
    <w:name w:val="Hyperlink"/>
    <w:basedOn w:val="Domylnaczcionkaakapitu"/>
    <w:uiPriority w:val="99"/>
    <w:semiHidden/>
    <w:unhideWhenUsed/>
    <w:rsid w:val="00097695"/>
    <w:rPr>
      <w:color w:val="0000FF"/>
      <w:u w:val="single"/>
    </w:rPr>
  </w:style>
  <w:style w:type="paragraph" w:styleId="NormalnyWeb">
    <w:name w:val="Normal (Web)"/>
    <w:basedOn w:val="Normalny"/>
    <w:uiPriority w:val="99"/>
    <w:semiHidden/>
    <w:unhideWhenUsed/>
    <w:rsid w:val="0009769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76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976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7695"/>
    <w:rPr>
      <w:rFonts w:ascii="Tahoma" w:hAnsi="Tahoma" w:cs="Tahoma"/>
      <w:sz w:val="16"/>
      <w:szCs w:val="16"/>
    </w:rPr>
  </w:style>
  <w:style w:type="character" w:styleId="Pogrubienie">
    <w:name w:val="Strong"/>
    <w:basedOn w:val="Domylnaczcionkaakapitu"/>
    <w:uiPriority w:val="22"/>
    <w:qFormat/>
    <w:rsid w:val="00097695"/>
    <w:rPr>
      <w:b/>
      <w:bCs/>
    </w:rPr>
  </w:style>
  <w:style w:type="character" w:styleId="Hipercze">
    <w:name w:val="Hyperlink"/>
    <w:basedOn w:val="Domylnaczcionkaakapitu"/>
    <w:uiPriority w:val="99"/>
    <w:semiHidden/>
    <w:unhideWhenUsed/>
    <w:rsid w:val="00097695"/>
    <w:rPr>
      <w:color w:val="0000FF"/>
      <w:u w:val="single"/>
    </w:rPr>
  </w:style>
  <w:style w:type="paragraph" w:styleId="NormalnyWeb">
    <w:name w:val="Normal (Web)"/>
    <w:basedOn w:val="Normalny"/>
    <w:uiPriority w:val="99"/>
    <w:semiHidden/>
    <w:unhideWhenUsed/>
    <w:rsid w:val="0009769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075737">
      <w:bodyDiv w:val="1"/>
      <w:marLeft w:val="0"/>
      <w:marRight w:val="0"/>
      <w:marTop w:val="0"/>
      <w:marBottom w:val="0"/>
      <w:divBdr>
        <w:top w:val="none" w:sz="0" w:space="0" w:color="auto"/>
        <w:left w:val="none" w:sz="0" w:space="0" w:color="auto"/>
        <w:bottom w:val="none" w:sz="0" w:space="0" w:color="auto"/>
        <w:right w:val="none" w:sz="0" w:space="0" w:color="auto"/>
      </w:divBdr>
    </w:div>
    <w:div w:id="1384477251">
      <w:bodyDiv w:val="1"/>
      <w:marLeft w:val="0"/>
      <w:marRight w:val="0"/>
      <w:marTop w:val="0"/>
      <w:marBottom w:val="0"/>
      <w:divBdr>
        <w:top w:val="none" w:sz="0" w:space="0" w:color="auto"/>
        <w:left w:val="none" w:sz="0" w:space="0" w:color="auto"/>
        <w:bottom w:val="none" w:sz="0" w:space="0" w:color="auto"/>
        <w:right w:val="none" w:sz="0" w:space="0" w:color="auto"/>
      </w:divBdr>
    </w:div>
    <w:div w:id="193732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2322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DawidZ</dc:creator>
  <cp:lastModifiedBy>W7</cp:lastModifiedBy>
  <cp:revision>3</cp:revision>
  <dcterms:created xsi:type="dcterms:W3CDTF">2015-01-19T08:51:00Z</dcterms:created>
  <dcterms:modified xsi:type="dcterms:W3CDTF">2015-01-19T08:53:00Z</dcterms:modified>
</cp:coreProperties>
</file>